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4C" w:rsidRDefault="0090304C" w:rsidP="0090304C">
      <w:pPr>
        <w:bidi/>
        <w:spacing w:before="120" w:after="120" w:line="276" w:lineRule="auto"/>
        <w:ind w:firstLine="227"/>
        <w:jc w:val="center"/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EG"/>
        </w:rPr>
      </w:pPr>
      <w:bookmarkStart w:id="0" w:name="_Toc480053579"/>
      <w:bookmarkStart w:id="1" w:name="_GoBack"/>
      <w:r w:rsidRPr="0090304C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>أوراق دستورية</w:t>
      </w:r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 xml:space="preserve"> (</w:t>
      </w:r>
      <w:r w:rsidRPr="0090304C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>3</w:t>
      </w:r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 xml:space="preserve">)؛ </w:t>
      </w:r>
      <w:proofErr w:type="spellStart"/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>مخاضات</w:t>
      </w:r>
      <w:proofErr w:type="spellEnd"/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 xml:space="preserve"> </w:t>
      </w:r>
      <w:r w:rsidRPr="0090304C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 xml:space="preserve">الاستقلال </w:t>
      </w:r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 xml:space="preserve">الوطني </w:t>
      </w:r>
      <w:r w:rsidRPr="0090304C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>حتى الانقلاب العسكري في سورية</w:t>
      </w:r>
    </w:p>
    <w:bookmarkEnd w:id="1"/>
    <w:p w:rsidR="0090304C" w:rsidRPr="0090304C" w:rsidRDefault="0090304C" w:rsidP="0090304C">
      <w:pPr>
        <w:bidi/>
        <w:spacing w:before="120" w:after="120" w:line="276" w:lineRule="auto"/>
        <w:ind w:firstLine="227"/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  <w:lang w:bidi="ar-EG"/>
        </w:rPr>
        <w:t xml:space="preserve">طالب الدغيم </w:t>
      </w:r>
    </w:p>
    <w:p w:rsidR="0090304C" w:rsidRPr="005E1792" w:rsidRDefault="0090304C" w:rsidP="0090304C">
      <w:pPr>
        <w:bidi/>
        <w:spacing w:before="120" w:after="120" w:line="276" w:lineRule="auto"/>
        <w:ind w:firstLine="227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تميزت سورية في بداية مرحلة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الاستقلال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بطابعها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الدستوري المؤقت كما في العهد الانتدابي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الفرنسي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الأسبق،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وكذلك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اتسمت دساتيرها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بتفاعل متواصل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مع الظروف والسياقات المحلية والخارجية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والتي ساهمت في بلورة مفاهيم وقيمَ دستوريةٍ جديدة في الثقافة السياسية والاجتماعية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الوطنية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في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فما السياقات التاريخية التي تطورت عبرها الدساتير السورية بعد الاستقلال؟ وإلى أيّ مدى امتزجت فيها الأفكار الليبرالية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والإصلاحية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الاجتماعية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والاقتصادية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؟ وم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 رهانات التطور والتبدل الدستوري السريع في سورية آنذاك؟</w:t>
      </w:r>
    </w:p>
    <w:p w:rsidR="0090304C" w:rsidRPr="005E1792" w:rsidRDefault="0090304C" w:rsidP="0090304C">
      <w:pPr>
        <w:pStyle w:val="Heading2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bookmarkStart w:id="2" w:name="_Toc481246996"/>
      <w:bookmarkStart w:id="3" w:name="_Toc481251430"/>
      <w:bookmarkStart w:id="4" w:name="_Toc481252845"/>
      <w:bookmarkStart w:id="5" w:name="_Toc481253001"/>
      <w:bookmarkStart w:id="6" w:name="_Toc483744035"/>
      <w:bookmarkStart w:id="7" w:name="_Toc483744825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لتطورات الدُّستورية في سورية في مرحلة الاستقلال الانتقالية </w:t>
      </w:r>
      <w:bookmarkEnd w:id="0"/>
      <w:bookmarkEnd w:id="2"/>
      <w:bookmarkEnd w:id="3"/>
      <w:bookmarkEnd w:id="4"/>
      <w:bookmarkEnd w:id="5"/>
      <w:bookmarkEnd w:id="6"/>
      <w:bookmarkEnd w:id="7"/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EG"/>
        </w:rPr>
        <w:t xml:space="preserve">حتى تعديل 1947م: 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عُرفت الفترة الممتدة بين عامي 1943و1947 بأنها فترة الحكم الدستوري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ووصفها عادل أرسلان بأنها مرحلةً كان فيها الدستور سلطاناً في سورية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وكما وصفت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تلك المرحلة بأنها مرحلة انتقالية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إذ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بدأت مع انتخاب رئيس للجمهورية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ومجلسٍ نيابي مستقل جديد في عام 1943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وألغى خلالها البرلمان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مادة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الانتداب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الفرنسي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م 116)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من الدستور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القديم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إلا أن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البداية الفعلية لتلك المرحلة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بدأت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مع عملية جلاء القوات الفرنسية في 16-17 نيسان/أبريل 1946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وتمتع سورية باستقلالها السياسي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واستمرت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حتى إجراء انتخابات الجمعية التأسيسية للدستور في أواخر عام 1949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وقد ناقش المجلس النيابي السوري في تلك المرحلة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مجموعةً من القضايا الدستورية التي اعترضت الدولة الوطنية الناشئة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ومنها تسوية القضايا القديمة مع فرنسا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ولاسيما معاهدات الجيش واستقلال النقد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إذ كانت قضية الجيش قضيةً مصيريةً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فأَلحّ كثير من النواب في نقاشاتهم على ضرورة تصديق قانونٍ خاصٍ بإعادة هيكلة الجيش السوري و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تدريبه 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تسليحه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حتى لا يبق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في حال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ةِ فوضى وسوء تنظيم دائمين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2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كذلك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نوقشت قوانين للإصلاح الزراعي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وأخرى لتنظيم العمل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والتي كانت تتعثر الخطى عند طرحها بسبب نفوذ </w:t>
      </w:r>
      <w:r w:rsidR="00966E01"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البورجوازي</w:t>
      </w:r>
      <w:r w:rsidR="00966E01" w:rsidRPr="005E1792">
        <w:rPr>
          <w:rFonts w:ascii="Sakkal Majalla" w:hAnsi="Sakkal Majalla" w:cs="Sakkal Majalla" w:hint="eastAsia"/>
          <w:color w:val="000000" w:themeColor="text1"/>
          <w:sz w:val="32"/>
          <w:szCs w:val="32"/>
          <w:rtl/>
          <w:lang w:bidi="ar-EG"/>
        </w:rPr>
        <w:t>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السورية الكبير آنذاك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وطرحت مشاريع دستورية أخرى تتعلق بحرية النشر والرأي والتعبير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ولكن كان الحدث الدستوري الأكثر تأثيراً في تلك المرحلةً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هو تعديل الدستور بما يسمح للرئيس شكري القوتلي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>بتجديد رئاسته لولاية ثانية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والذي أثار ضجة داخل وخارج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ف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السؤال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هنا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: لماذا جرى تعديل الدستور السوري من قبل الحزب الوطني الحاكم؟ وما هي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رهانات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ذلك التعديل؟ </w:t>
      </w:r>
    </w:p>
    <w:p w:rsidR="0090304C" w:rsidRPr="00E54279" w:rsidRDefault="0090304C" w:rsidP="0090304C">
      <w:pPr>
        <w:pStyle w:val="Heading3"/>
        <w:bidi/>
        <w:spacing w:line="276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bookmarkStart w:id="8" w:name="_Toc480053580"/>
      <w:bookmarkStart w:id="9" w:name="_Toc481246997"/>
      <w:bookmarkStart w:id="10" w:name="_Toc481251431"/>
      <w:bookmarkStart w:id="11" w:name="_Toc481252846"/>
      <w:bookmarkStart w:id="12" w:name="_Toc481253002"/>
      <w:bookmarkStart w:id="13" w:name="_Toc483744036"/>
      <w:bookmarkStart w:id="14" w:name="_Toc483744826"/>
      <w:r w:rsidRPr="00E54279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1 </w:t>
      </w:r>
      <w:r w:rsidRPr="00E54279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SY"/>
        </w:rPr>
        <w:t>ـ</w:t>
      </w:r>
      <w:r w:rsidRPr="00E54279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تعديل الدستور وتجديد رئاسة شكري القوتلي في عامي 1947 ـــ 1948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نتج عن ضغوط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نواب البرلمان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والنخب الحزبية المعارضة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="00966E0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إقرار </w:t>
      </w:r>
      <w:r w:rsidR="00966E01"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تعديل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قانون الانتخاب القديم "العثماني"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من نظام الانتخاب على مرحلتين إلى الانتخاب الشعبي المباشر عام1947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3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حيث كانت حكومة جميل مردم قانعةً بذلك التعديل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واعتبرته ضامناً لسلامة أيّ عملية انتخابية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مسقبلية</w:t>
      </w:r>
      <w:proofErr w:type="spell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ورأته ينسجم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مع روح الحرية والديموقراطية لدى المواطن السوري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4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وجرى تكليف الحقوقي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ي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 أسعد الكوراني وفؤاد شباط بوضع قانونِ الانتخابات الجديد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وبعد أن انتهيا منه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قدماه للمجلس النيابي في 14 نيسان/أبريل1947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فاختلف النواب حوله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ففي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الوقت الذي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وجد صبري العسلي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الحزب الوطني الحاكم) ضرورة التأني في إقراره لاختلاف الآراء حول المبادئ المتعلقة بانتخاب الدرجة الأولى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وفي تمثيل الطوائف الدينية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أَيَّده رشدي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الكيخيا</w:t>
      </w:r>
      <w:proofErr w:type="spell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وأكرم الحوراني وناظم القدسي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الكتلة الدستورية المعارضة) بكل ثبات وإصرار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5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في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نهاية المناقشات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أصدر البرلمان قانوناً انتخابياً مُعدلاً في 24 أيار/مايو 1947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6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ولكن </w:t>
      </w:r>
      <w:r w:rsidR="00966E01"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على الفور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تكشفت مساوئ القانون الجديد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بسبب استثنائه العشائر العربية والكردية في منطقة الجزيرة السورية من شروط التسجيل في سجلات الدولة المدنية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لأن الدولة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اعتمدت على الجداول الرسمية التي يحتفظ بها مخاتيرهم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وزعماء مناطقهم دون أيّ تدقيق حكومي رسمي في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ها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7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تزايد </w:t>
      </w:r>
      <w:r w:rsidR="00966E01"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السخط على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الرئيس القوتلي وحزبه الوطني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بعد انتخابات النيابة في 7 و8 تموز/يوليو 1947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فقد أسفرت الانتخابات في الجولة الانتخابية الأولى عن فوزٍ ساحقٍ للمعارضة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فأحدث ذلك توتراً لدى زعماء الحزب الوطني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الذين كانوا موقنين بالفوز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مما دفعهم إلى تزوير الانتخابات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8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ورأى المفكر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رايسنر</w:t>
      </w:r>
      <w:proofErr w:type="spell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بأن الرئيس القوتلي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>هو أول من أمر بالتزوير العلني للانتخابات في دمشق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وكَلف بذلك محافظ دمشق بهجت الشهابي بالتعاون مع ضباط الأمن المشرفين على الصناديق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مما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رجح كفة مرشحي الحزب الوطني في نتيجة الجولة الثانية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أما في حلب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فازت المعارضة بزعامة رشدي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الكيخيا</w:t>
      </w:r>
      <w:proofErr w:type="spell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خلال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الجولتين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فيما سقطت لائحة الحزب الوطني فيها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وفي حماة تعادل المتنافسون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ففازت كتلة أكرم الحوراني الشبابية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ومرشحو الحزب الوطني أيضاً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9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وبعد الانتخابات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تأكدت الأحزاب المعارضة من تلاعب الحزب الوطني بالنتائج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بعد أن فاز بنحو أربعةٍ وعشرين مقعداً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فيما فازت المعارضة بثلاثة وثلاثين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فأدى ذلك إلى اندلاع موجةِ احتجاجاتٍ صاخبةٍ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قادها الإخوان المسلمون وجمعية علماء دمشق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احتشدت في ميدان البرلمان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وهاجمت مراكز الاقتراع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ومكاتب الحزب الوطني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الأمر الذي دفع الحكومة إلى إغلاق مسجد دمشق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وتوقيف عمل الصحافة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ولا سيما جريدة المنار التابعة للإخوان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والتي شنت هجومها على الحكومة بجرأةٍ وتحدٍ كبيرين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0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ولم يتوق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الأمر عند هذا الحدث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الدستوري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ففي أول جلسة برلمانية بعد الانتخابات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طرح نحو سبعة وثمانون نائباً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من أنصار الحزب الوطني في البرلمان)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مشروع تعديل الدستور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ولا سيما المادة الثامنة والستي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ن التي كانت تَمنع تجديد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رئاسة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رئيس الجمهورية لولاية رئاسيةٍ ثانية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مباشرة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حسب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دستور 1930)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وبعد بدء نقاشات التعديل انقسم النواب في فريقين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وهما: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ــ فريق أول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رأى التجديد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إجراءاً</w:t>
      </w:r>
      <w:proofErr w:type="spell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ضرورياً لتأمين استقرار البلاد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وحتى لا يَحّدثَ أيُّ صراعٍ حزبي على رئاسة سورية في المستقبل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ـــ فريق ثاني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اعتبر التعديل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إجراءاً</w:t>
      </w:r>
      <w:proofErr w:type="spell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خاطئاً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</w:t>
      </w:r>
      <w:r w:rsidR="00966E01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اعتداء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صارخاً على حُرمة الدستور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واتهم هؤلاء الفريق الأول بالانتهازية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وعدم الاكتراث بمصير </w:t>
      </w:r>
      <w:proofErr w:type="gram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سورية 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1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proofErr w:type="gram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ونتج عن تلك الخلافات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SY"/>
        </w:rPr>
        <w:t>إحالة المشروع إلى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لجنة دستورية نيابية من أجل إقراره أو </w:t>
      </w:r>
      <w:proofErr w:type="gram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إلغائه 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2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proofErr w:type="gram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فناقشت اللجنة التي ترأسها الحقوقي هاني السباعي مواد التعديل في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أكثر من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lastRenderedPageBreak/>
        <w:t>جلسة،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انتهت بإقرار تعديل المادة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وأصبح من حق رئيس الجمهورية الترشح لدورتين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ع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بر اقتراع شعبي وسري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مباشر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="00966E0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بعد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موافقة أكثرية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أعضاء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البرلمان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3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تباينت ردود فعل النُّخبةِ السورية على قرار تعديل الدستور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فقد اعتبر الرئيس الأسبق هاشم الأتاسي أن تعديل الحزب الوطني للدستور في 1947 ــ 1948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هو إدخال للرئيس في اللعبة الحزبية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وقد أفقد الدستور السوري قُدسيته ومكانته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4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وكذلك اعت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بر أرسلان بأن التعديل هو "فاسد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ٌ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ومفسد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="00966E01"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للاستقرار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في سورية"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5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وحسب رأي جوردن توري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فإن تعديلات القوتلي </w:t>
      </w:r>
      <w:proofErr w:type="gram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للدستور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لم</w:t>
      </w:r>
      <w:proofErr w:type="gram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تكن غايتها تحسين الواقع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المواطني</w:t>
      </w:r>
      <w:proofErr w:type="spell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للشعب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بقدر ما كان الهدف هو إعادة تجديد حكم الرئيس ولاية ثانية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لا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أكثر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6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ومع ذلك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فقد انهالت عشرات العرائض والرسائل من جميع مناطق سورية تؤيد تعديل الدستور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والتجديد للرئيس القوتلي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قاربت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ما يزيد عن مائتي عريضة من مختلف الفئات الاجتماعية والدينية والاقتصادية والسياسية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معتبرة يوم التعديل الدستوري يوماً تاريخياً في سورية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7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فكيف يمكن فهم رهانات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تأييد الفئات الشعبية والنخب الحزبية للتعديل مع أنه شكل أولَ خرقٍ دستوري بعد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نيل سورية الاستقلال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؟</w:t>
      </w:r>
    </w:p>
    <w:p w:rsidR="0090304C" w:rsidRPr="005E1792" w:rsidRDefault="0090304C" w:rsidP="0090304C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lang w:bidi="ar-EG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لقد شعرت الغالبية من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السوريين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بأن سورية كانت بحاجةٍ إلى رجلٍ سياسي يتمكن من إدارة البلاد في تلك المرحلة المتأزمة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والتي أعقبت هزيمة الجيش السوري في فلسطين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وما رافقها من اضطرابات اجتماعية وسياسية واقتصادية داخلية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فكان لدى تلك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الفئات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الثقة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من قدرة الرئيس القوتلي في التوصل إلى توافق سياسي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وتنفيذ حركةِ إصلاحات سياسية واقتصادية واجتماعية واسعة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نظراً لعلاقاته القوية مع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القوى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السياسية والاقتصادية في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هذا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إضافة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قدرته على توسيع علاقات سورية مع الدول العربية والعالمية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بما يحمي استقرار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ويقوي علاقاتها الخارجية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المتأزمة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90304C" w:rsidRPr="005E1792" w:rsidRDefault="0090304C" w:rsidP="00966E01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    يمكن اعتبار التعديل الدستوري في عهد الرئيس شكري القوتلي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بداية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عهد 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لتعديلات الدستورية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SY"/>
        </w:rPr>
        <w:t>المؤقتة الكبرى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في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والتي استمرت دون توقف حتى إقرار دستور سورية في عام 1973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فقد شكلت عملية تزوير الانتخابات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والتلاعب بأصوات الناخبين من قبل الحزب الوطني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ومن ثم تجديد رئاسة القوتلي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خرقاً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lastRenderedPageBreak/>
        <w:t>للتقاليد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الدستورية الليبرالية التي عاشتها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ولا سيما بعد انتخاب برلمان 1943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وربما كان الدافع الذي جعل الصحفي الأمريكي باتريك سيل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بأن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يعد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تجديد رئاسة القوتلي تحت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ستارٍ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ح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زبي ونيابي وشعبي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قد خلق تهديدات سياسية وأمنية داخلية</w:t>
      </w:r>
      <w:r w:rsidR="00966E01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وخارجية، ومنع بدوره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نمو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حركة دستورية ليبرالية في سورية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خلال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عقد الخمسينيات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من القرن العشرين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8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    </w:t>
      </w:r>
    </w:p>
    <w:p w:rsidR="00EA6A5C" w:rsidRDefault="00EA6A5C" w:rsidP="0090304C">
      <w:pPr>
        <w:spacing w:line="276" w:lineRule="auto"/>
        <w:jc w:val="right"/>
        <w:rPr>
          <w:lang w:bidi="ar-EG"/>
        </w:rPr>
      </w:pPr>
    </w:p>
    <w:sectPr w:rsidR="00EA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13" w:rsidRDefault="001B7313" w:rsidP="0090304C">
      <w:r>
        <w:separator/>
      </w:r>
    </w:p>
  </w:endnote>
  <w:endnote w:type="continuationSeparator" w:id="0">
    <w:p w:rsidR="001B7313" w:rsidRDefault="001B7313" w:rsidP="009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13" w:rsidRDefault="001B7313" w:rsidP="0090304C">
      <w:r>
        <w:separator/>
      </w:r>
    </w:p>
  </w:footnote>
  <w:footnote w:type="continuationSeparator" w:id="0">
    <w:p w:rsidR="001B7313" w:rsidRDefault="001B7313" w:rsidP="0090304C">
      <w:r>
        <w:continuationSeparator/>
      </w:r>
    </w:p>
  </w:footnote>
  <w:footnote w:id="1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عادل أرسلان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E810AD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>مذكرات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تح يوسف </w:t>
      </w:r>
      <w:proofErr w:type="spellStart"/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إيبش</w:t>
      </w:r>
      <w:proofErr w:type="spellEnd"/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بيروت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، الد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ر التقدمية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ط1 1983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ج2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684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</w:p>
  </w:footnote>
  <w:footnote w:id="2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نصوحي بخاري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محاضر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المجلس النيابي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</w:rPr>
        <w:t xml:space="preserve"> السوري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E810AD">
        <w:rPr>
          <w:rFonts w:ascii="Sakkal Majalla" w:eastAsia="Malgun Gothic Semilight" w:hAnsi="Sakkal Majalla" w:cs="Sakkal Majalla" w:hint="cs"/>
          <w:b/>
          <w:bCs/>
          <w:color w:val="000000" w:themeColor="text1"/>
          <w:rtl/>
          <w:lang w:bidi="ar-EG"/>
        </w:rPr>
        <w:t>ال</w:t>
      </w:r>
      <w:r w:rsidRPr="00E810AD">
        <w:rPr>
          <w:rFonts w:ascii="Sakkal Majalla" w:eastAsia="Malgun Gothic Semilight" w:hAnsi="Sakkal Majalla" w:cs="Sakkal Majalla"/>
          <w:b/>
          <w:bCs/>
          <w:color w:val="000000" w:themeColor="text1"/>
          <w:rtl/>
          <w:lang w:bidi="ar-EG"/>
        </w:rPr>
        <w:t xml:space="preserve">جلسات </w:t>
      </w:r>
      <w:r w:rsidRPr="00E810AD">
        <w:rPr>
          <w:rFonts w:ascii="Sakkal Majalla" w:eastAsia="Malgun Gothic Semilight" w:hAnsi="Sakkal Majalla" w:cs="Sakkal Majalla" w:hint="cs"/>
          <w:b/>
          <w:bCs/>
          <w:color w:val="000000" w:themeColor="text1"/>
          <w:rtl/>
          <w:lang w:bidi="ar-EG"/>
        </w:rPr>
        <w:t>ال</w:t>
      </w:r>
      <w:r w:rsidRPr="00E810AD">
        <w:rPr>
          <w:rFonts w:ascii="Sakkal Majalla" w:eastAsia="Malgun Gothic Semilight" w:hAnsi="Sakkal Majalla" w:cs="Sakkal Majalla"/>
          <w:b/>
          <w:bCs/>
          <w:color w:val="000000" w:themeColor="text1"/>
          <w:rtl/>
          <w:lang w:bidi="ar-EG"/>
        </w:rPr>
        <w:t>ختامية للجنة الدستورية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22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أيار/مايو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1947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452 ـ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ــ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453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t xml:space="preserve"> </w:t>
      </w:r>
    </w:p>
  </w:footnote>
  <w:footnote w:id="3">
    <w:p w:rsidR="0090304C" w:rsidRPr="00976259" w:rsidRDefault="0090304C" w:rsidP="0090304C">
      <w:pPr>
        <w:pStyle w:val="FootnoteText"/>
        <w:bidi/>
        <w:jc w:val="right"/>
        <w:rPr>
          <w:rFonts w:ascii="Sakkal Majalla" w:eastAsia="Malgun Gothic Semilight" w:hAnsi="Sakkal Majalla" w:cs="Sakkal Majalla"/>
          <w:color w:val="000000" w:themeColor="text1"/>
          <w:lang w:bidi="ar-EG"/>
        </w:rPr>
      </w:pP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>Torrey,</w:t>
      </w:r>
      <w:r w:rsidRPr="00976259">
        <w:rPr>
          <w:rFonts w:ascii="Sakkal Majalla" w:hAnsi="Sakkal Majalla" w:cs="Sakkal Majalla"/>
          <w:b/>
          <w:bCs/>
          <w:color w:val="000000" w:themeColor="text1"/>
        </w:rPr>
        <w:t xml:space="preserve"> op</w:t>
      </w:r>
      <w:r>
        <w:rPr>
          <w:rFonts w:ascii="Sakkal Majalla" w:hAnsi="Sakkal Majalla" w:cs="Sakkal Majalla"/>
          <w:b/>
          <w:bCs/>
          <w:color w:val="000000" w:themeColor="text1"/>
        </w:rPr>
        <w:t xml:space="preserve">. </w:t>
      </w:r>
      <w:r w:rsidRPr="00976259">
        <w:rPr>
          <w:rFonts w:ascii="Sakkal Majalla" w:hAnsi="Sakkal Majalla" w:cs="Sakkal Majalla"/>
          <w:b/>
          <w:bCs/>
          <w:color w:val="000000" w:themeColor="text1"/>
        </w:rPr>
        <w:t>cit</w:t>
      </w:r>
      <w:proofErr w:type="gramStart"/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>,4</w:t>
      </w:r>
      <w:proofErr w:type="gramEnd"/>
      <w:r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</w:t>
      </w: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</w:p>
    <w:p w:rsidR="0090304C" w:rsidRPr="00976259" w:rsidRDefault="0090304C" w:rsidP="0090304C">
      <w:pPr>
        <w:pStyle w:val="FootnoteText"/>
        <w:bidi/>
        <w:rPr>
          <w:rFonts w:ascii="Sakkal Majalla" w:eastAsia="Malgun Gothic Semilight" w:hAnsi="Sakkal Majalla" w:cs="Sakkal Majalla"/>
          <w:color w:val="000000" w:themeColor="text1"/>
        </w:rPr>
      </w:pP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كان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القانون في العهد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العثماني و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الانتدابي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الفرنسي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يُحتم على كل م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>ا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ئة مواطن اختيار من ينوب عنهم في انتخاب أعضاء البرلمان في مرحلة ثانية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وبشكل غير معلن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وهو ما كان يُسهل عملية تزوير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الانتخابات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والتلاعب بها دون رقيب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</w:p>
  </w:footnote>
  <w:footnote w:id="4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/>
          <w:color w:val="000000" w:themeColor="text1"/>
          <w:rtl/>
        </w:rPr>
        <w:t>أسعد الكوراني</w:t>
      </w:r>
      <w:r>
        <w:rPr>
          <w:rFonts w:ascii="Sakkal Majalla" w:hAnsi="Sakkal Majalla" w:cs="Sakkal Majalla"/>
          <w:color w:val="000000" w:themeColor="text1"/>
          <w:rtl/>
        </w:rPr>
        <w:t xml:space="preserve">، </w:t>
      </w:r>
      <w:r w:rsidRPr="00E810AD">
        <w:rPr>
          <w:rFonts w:ascii="Sakkal Majalla" w:hAnsi="Sakkal Majalla" w:cs="Sakkal Majalla"/>
          <w:b/>
          <w:bCs/>
          <w:i/>
          <w:iCs/>
          <w:color w:val="000000" w:themeColor="text1"/>
          <w:rtl/>
        </w:rPr>
        <w:t xml:space="preserve">ذكريات </w:t>
      </w:r>
      <w:r w:rsidRPr="00E810AD">
        <w:rPr>
          <w:rFonts w:ascii="Sakkal Majalla" w:hAnsi="Sakkal Majalla" w:cs="Sakkal Majalla" w:hint="cs"/>
          <w:b/>
          <w:bCs/>
          <w:i/>
          <w:iCs/>
          <w:color w:val="000000" w:themeColor="text1"/>
          <w:rtl/>
        </w:rPr>
        <w:t>وخواطر: مما</w:t>
      </w:r>
      <w:r w:rsidRPr="00E810AD">
        <w:rPr>
          <w:rFonts w:ascii="Sakkal Majalla" w:hAnsi="Sakkal Majalla" w:cs="Sakkal Majalla"/>
          <w:b/>
          <w:bCs/>
          <w:i/>
          <w:iCs/>
          <w:color w:val="000000" w:themeColor="text1"/>
          <w:rtl/>
        </w:rPr>
        <w:t xml:space="preserve"> رأيت وسمعت </w:t>
      </w:r>
      <w:r w:rsidRPr="00E810AD">
        <w:rPr>
          <w:rFonts w:ascii="Sakkal Majalla" w:hAnsi="Sakkal Majalla" w:cs="Sakkal Majalla" w:hint="cs"/>
          <w:b/>
          <w:bCs/>
          <w:i/>
          <w:iCs/>
          <w:color w:val="000000" w:themeColor="text1"/>
          <w:rtl/>
        </w:rPr>
        <w:t>وفعلت</w:t>
      </w:r>
      <w:r>
        <w:rPr>
          <w:rFonts w:ascii="Sakkal Majalla" w:hAnsi="Sakkal Majalla" w:cs="Sakkal Majalla"/>
          <w:color w:val="000000" w:themeColor="text1"/>
          <w:rtl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</w:rPr>
        <w:t>بيروت</w:t>
      </w:r>
      <w:r>
        <w:rPr>
          <w:rFonts w:ascii="Sakkal Majalla" w:hAnsi="Sakkal Majalla" w:cs="Sakkal Majalla" w:hint="cs"/>
          <w:color w:val="000000" w:themeColor="text1"/>
          <w:rtl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</w:rPr>
        <w:t>رياض الريس</w:t>
      </w:r>
      <w:r>
        <w:rPr>
          <w:rFonts w:ascii="Sakkal Majalla" w:hAnsi="Sakkal Majalla" w:cs="Sakkal Majalla"/>
          <w:color w:val="000000" w:themeColor="text1"/>
          <w:rtl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</w:rPr>
        <w:t>ط1 2000)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169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 </w:t>
      </w:r>
    </w:p>
  </w:footnote>
  <w:footnote w:id="5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SY"/>
        </w:rPr>
        <w:t>الكوراني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SY"/>
        </w:rPr>
        <w:t>،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SY"/>
        </w:rPr>
        <w:t xml:space="preserve"> المرج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ع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SY"/>
        </w:rPr>
        <w:t>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169 ـ 170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SY"/>
        </w:rPr>
        <w:t xml:space="preserve">. </w:t>
      </w:r>
    </w:p>
  </w:footnote>
  <w:footnote w:id="6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تضمن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القانون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انتخاب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أعضاء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البرلمان بالتصويت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الشعبي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المباشر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م1)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وبشكل سري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م2)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وينوب في كل دائرة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انتخابية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نائب واحد عن ستة آلاف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ناخب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</w:t>
      </w:r>
      <w:proofErr w:type="spellStart"/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أوعلى</w:t>
      </w:r>
      <w:proofErr w:type="spellEnd"/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الأقل ثلاثة آلاف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م5)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وترشح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الطوائف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شخصاً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عن كل طائفة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وفق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النسبة العددية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م6)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خصص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القانون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عشرة مقاعد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للعشائر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م8)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أما شروط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الناخب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يكون سورياً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من الذكور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و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أتم العشر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ين من عمره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م9)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والمرشح هو من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أتم الثلاث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ي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ن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م12)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انظر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: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ي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حيى قسام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E810AD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موسوعة سورية بين المملكة </w:t>
      </w:r>
      <w:r w:rsidRPr="00E810AD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والجمهورية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دمشق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دار العرب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ط1 2016)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3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441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ـــ 442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</w:p>
  </w:footnote>
  <w:footnote w:id="7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قسام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المرجع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نفسه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3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442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</w:p>
  </w:footnote>
  <w:footnote w:id="8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يوهانس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رايسنر</w:t>
      </w:r>
      <w:proofErr w:type="spellEnd"/>
      <w:r w:rsidRPr="00E810AD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>، الحركات الاسلامية في سورية في الأربعينيات وحتى نهاية عهد الشيشكلي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تر محمد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الأتاسي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بيروت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رياض الريس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2005)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211 ــ 215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9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الكوراني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المرجع 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نفسه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170 ــ 17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</w:p>
  </w:footnote>
  <w:footnote w:id="10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رايسنر</w:t>
      </w:r>
      <w:proofErr w:type="spellEnd"/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211 ــ 215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</w:p>
  </w:footnote>
  <w:footnote w:id="11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Fonts w:ascii="Sakkal Majalla" w:eastAsia="Malgun Gothic Semilight" w:hAnsi="Sakkal Majalla" w:cs="Sakkal Majalla"/>
          <w:color w:val="000000" w:themeColor="text1"/>
        </w:rPr>
        <w:t xml:space="preserve"> </w:t>
      </w: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نزار الكيالي</w:t>
      </w:r>
      <w:r w:rsidRPr="00E810AD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، دراسة في تاريخ سورية المعاصر 1920 ـ </w:t>
      </w:r>
      <w:r w:rsidRPr="00E810AD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1950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دمشق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دار طلاس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ط1 1997)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313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</w:p>
  </w:footnote>
  <w:footnote w:id="12">
    <w:p w:rsidR="0090304C" w:rsidRPr="00976259" w:rsidRDefault="0090304C" w:rsidP="0090304C">
      <w:pPr>
        <w:tabs>
          <w:tab w:val="left" w:pos="4140"/>
        </w:tabs>
        <w:bidi/>
        <w:spacing w:before="120" w:after="120"/>
        <w:jc w:val="both"/>
        <w:rPr>
          <w:rFonts w:ascii="Sakkal Majalla" w:eastAsia="Malgun Gothic Semilight" w:hAnsi="Sakkal Majalla" w:cs="Sakkal Majalla"/>
          <w:color w:val="000000" w:themeColor="text1"/>
          <w:sz w:val="20"/>
          <w:szCs w:val="20"/>
          <w:lang w:bidi="ar-SY"/>
        </w:rPr>
      </w:pP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lang w:bidi="ar-EG"/>
        </w:rPr>
        <w:t xml:space="preserve"> </w:t>
      </w: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  <w:sz w:val="20"/>
          <w:szCs w:val="20"/>
        </w:rPr>
        <w:footnoteRef/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sz w:val="20"/>
          <w:szCs w:val="20"/>
          <w:rtl/>
          <w:lang w:bidi="ar-EG"/>
        </w:rPr>
        <w:t>نقاشات تعديل الدستور</w:t>
      </w:r>
      <w:r>
        <w:rPr>
          <w:rFonts w:ascii="Sakkal Majalla" w:eastAsia="Malgun Gothic Semilight" w:hAnsi="Sakkal Majalla" w:cs="Sakkal Majalla" w:hint="cs"/>
          <w:color w:val="000000" w:themeColor="text1"/>
          <w:sz w:val="20"/>
          <w:szCs w:val="20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sz w:val="20"/>
          <w:szCs w:val="20"/>
          <w:rtl/>
          <w:lang w:bidi="ar-EG"/>
        </w:rPr>
        <w:t>محاضر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 xml:space="preserve"> المجلس النيابي السوري</w:t>
      </w:r>
      <w:r>
        <w:rPr>
          <w:rFonts w:ascii="Sakkal Majalla" w:eastAsia="Malgun Gothic Semilight" w:hAnsi="Sakkal Majalla" w:cs="Sakkal Majalla" w:hint="cs"/>
          <w:color w:val="000000" w:themeColor="text1"/>
          <w:sz w:val="20"/>
          <w:szCs w:val="20"/>
          <w:rtl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 xml:space="preserve">17 </w:t>
      </w:r>
      <w:r>
        <w:rPr>
          <w:rFonts w:ascii="Sakkal Majalla" w:eastAsia="Malgun Gothic Semilight" w:hAnsi="Sakkal Majalla" w:cs="Sakkal Majalla" w:hint="cs"/>
          <w:color w:val="000000" w:themeColor="text1"/>
          <w:sz w:val="20"/>
          <w:szCs w:val="20"/>
          <w:rtl/>
          <w:lang w:bidi="ar-EG"/>
        </w:rPr>
        <w:t>تشرين الثاني/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sz w:val="20"/>
          <w:szCs w:val="20"/>
          <w:rtl/>
          <w:lang w:bidi="ar-EG"/>
        </w:rPr>
        <w:t>نوفمبر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>1947</w:t>
      </w:r>
      <w:r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SY"/>
        </w:rPr>
        <w:t xml:space="preserve">167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sz w:val="20"/>
          <w:szCs w:val="20"/>
          <w:rtl/>
          <w:lang w:bidi="ar-SY"/>
        </w:rPr>
        <w:t>ــ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SY"/>
        </w:rPr>
        <w:t>ـ 171</w:t>
      </w:r>
      <w:r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SY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SY"/>
        </w:rPr>
        <w:t xml:space="preserve">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lang w:bidi="ar-EG"/>
        </w:rPr>
        <w:t xml:space="preserve"> </w:t>
      </w:r>
    </w:p>
  </w:footnote>
  <w:footnote w:id="13">
    <w:p w:rsidR="0090304C" w:rsidRPr="00976259" w:rsidRDefault="0090304C" w:rsidP="0090304C">
      <w:pPr>
        <w:pStyle w:val="FootnoteText"/>
        <w:bidi/>
        <w:rPr>
          <w:rFonts w:ascii="Sakkal Majalla" w:hAnsi="Sakkal Majalla" w:cs="Sakkal Majalla"/>
          <w:color w:val="000000" w:themeColor="text1"/>
          <w:rtl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ت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ألفت لجنة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ال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تعديل من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هاني السباعي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،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ويساعده النائب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صبري العسلي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ومحمد السراج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ولطفي الحفار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ومحمد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أقبيق</w:t>
      </w:r>
      <w:proofErr w:type="spellEnd"/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وعدنان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الأتاسي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وفرزت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الملوك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ودهام الهادي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وعبد الوها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ب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حومد</w:t>
      </w:r>
      <w:proofErr w:type="spellEnd"/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ونعيم الأنطاكي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للاطلاع على تفاصيل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ال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جلسة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انظر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: </w:t>
      </w:r>
      <w:r w:rsidRPr="00E810AD">
        <w:rPr>
          <w:rFonts w:ascii="Sakkal Majalla" w:eastAsia="Malgun Gothic Semilight" w:hAnsi="Sakkal Majalla" w:cs="Sakkal Majalla" w:hint="cs"/>
          <w:b/>
          <w:bCs/>
          <w:color w:val="000000" w:themeColor="text1"/>
          <w:rtl/>
          <w:lang w:bidi="ar-EG"/>
        </w:rPr>
        <w:t>تعديل</w:t>
      </w:r>
      <w:r w:rsidRPr="00E810AD">
        <w:rPr>
          <w:rFonts w:ascii="Sakkal Majalla" w:eastAsia="Malgun Gothic Semilight" w:hAnsi="Sakkal Majalla" w:cs="Sakkal Majalla"/>
          <w:b/>
          <w:bCs/>
          <w:color w:val="000000" w:themeColor="text1"/>
          <w:rtl/>
          <w:lang w:bidi="ar-EG"/>
        </w:rPr>
        <w:t xml:space="preserve"> قانون الانتخاب</w:t>
      </w:r>
      <w:r w:rsidRPr="00E810AD">
        <w:rPr>
          <w:rFonts w:ascii="Sakkal Majalla" w:eastAsia="Malgun Gothic Semilight" w:hAnsi="Sakkal Majalla" w:cs="Sakkal Majalla" w:hint="cs"/>
          <w:b/>
          <w:bCs/>
          <w:color w:val="000000" w:themeColor="text1"/>
          <w:rtl/>
          <w:lang w:bidi="ar-EG"/>
        </w:rPr>
        <w:t xml:space="preserve"> 1948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محاضر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المجلس النيابي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19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مارس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1948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14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. </w:t>
      </w:r>
    </w:p>
  </w:footnote>
  <w:footnote w:id="14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محمد رضوان الأتاسي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E810AD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هاشم </w:t>
      </w:r>
      <w:r w:rsidRPr="00E810AD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الأتاسي: حياته</w:t>
      </w:r>
      <w:r w:rsidRPr="00E810AD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 ـ </w:t>
      </w:r>
      <w:r w:rsidRPr="00E810AD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عصره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دمشق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خاص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ط1 2005)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335 ــ 336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5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أرسلان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ج2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686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6">
    <w:p w:rsidR="0090304C" w:rsidRPr="00976259" w:rsidRDefault="0090304C" w:rsidP="0090304C">
      <w:pPr>
        <w:pStyle w:val="FootnoteText"/>
        <w:rPr>
          <w:rFonts w:ascii="Sakkal Majalla" w:eastAsia="Malgun Gothic Semilight" w:hAnsi="Sakkal Majalla" w:cs="Sakkal Majalla"/>
          <w:color w:val="000000" w:themeColor="text1"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Torrey, </w:t>
      </w:r>
      <w:r w:rsidRPr="00976259">
        <w:rPr>
          <w:rFonts w:ascii="Sakkal Majalla" w:hAnsi="Sakkal Majalla" w:cs="Sakkal Majalla"/>
          <w:b/>
          <w:bCs/>
          <w:color w:val="000000" w:themeColor="text1"/>
        </w:rPr>
        <w:t>op</w:t>
      </w:r>
      <w:r>
        <w:rPr>
          <w:rFonts w:ascii="Sakkal Majalla" w:hAnsi="Sakkal Majalla" w:cs="Sakkal Majalla"/>
          <w:b/>
          <w:bCs/>
          <w:color w:val="000000" w:themeColor="text1"/>
        </w:rPr>
        <w:t xml:space="preserve">. </w:t>
      </w:r>
      <w:r w:rsidRPr="00976259">
        <w:rPr>
          <w:rFonts w:ascii="Sakkal Majalla" w:hAnsi="Sakkal Majalla" w:cs="Sakkal Majalla"/>
          <w:b/>
          <w:bCs/>
          <w:color w:val="000000" w:themeColor="text1"/>
        </w:rPr>
        <w:t>cit</w:t>
      </w:r>
      <w:proofErr w:type="gramStart"/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>,101</w:t>
      </w:r>
      <w:proofErr w:type="gramEnd"/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-102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. </w:t>
      </w:r>
    </w:p>
  </w:footnote>
  <w:footnote w:id="17">
    <w:p w:rsidR="0090304C" w:rsidRPr="00976259" w:rsidRDefault="0090304C" w:rsidP="0090304C">
      <w:pPr>
        <w:pStyle w:val="FootnoteText"/>
        <w:bidi/>
        <w:rPr>
          <w:color w:val="000000" w:themeColor="text1"/>
          <w:rtl/>
        </w:rPr>
      </w:pPr>
      <w:r w:rsidRPr="00976259">
        <w:rPr>
          <w:rStyle w:val="FootnoteReference"/>
          <w:color w:val="000000" w:themeColor="text1"/>
        </w:rPr>
        <w:footnoteRef/>
      </w:r>
      <w:r w:rsidRPr="00976259">
        <w:rPr>
          <w:color w:val="000000" w:themeColor="text1"/>
        </w:rPr>
        <w:t xml:space="preserve"> </w:t>
      </w:r>
      <w:r w:rsidRPr="00B45D2F">
        <w:rPr>
          <w:rFonts w:ascii="Sakkal Majalla" w:hAnsi="Sakkal Majalla" w:cs="Sakkal Majalla" w:hint="cs"/>
          <w:b/>
          <w:bCs/>
          <w:i/>
          <w:iCs/>
          <w:color w:val="000000" w:themeColor="text1"/>
          <w:rtl/>
          <w:lang w:bidi="ar-SY"/>
        </w:rPr>
        <w:t>برقيات ورسائل تؤيد تعديل دستور 1930</w:t>
      </w:r>
      <w:r>
        <w:rPr>
          <w:rFonts w:ascii="Sakkal Majalla" w:hAnsi="Sakkal Majalla" w:cs="Sakkal Majalla" w:hint="cs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SY"/>
        </w:rPr>
        <w:t>محاضر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 xml:space="preserve">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SY"/>
        </w:rPr>
        <w:t>المجلس النيابي</w:t>
      </w:r>
      <w:r>
        <w:rPr>
          <w:rFonts w:ascii="Sakkal Majalla" w:hAnsi="Sakkal Majalla" w:cs="Sakkal Majalla" w:hint="cs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SY"/>
        </w:rPr>
        <w:t>الدور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 xml:space="preserve"> الاشتراعي الرابع</w:t>
      </w:r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 xml:space="preserve">في 30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SY"/>
        </w:rPr>
        <w:t>آذار/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مارس 1948</w:t>
      </w:r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SY"/>
        </w:rPr>
        <w:t>56 ـــ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67</w:t>
      </w:r>
      <w:r>
        <w:rPr>
          <w:rFonts w:ascii="Sakkal Majalla" w:hAnsi="Sakkal Majalla" w:cs="Sakkal Majalla" w:hint="cs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SY"/>
        </w:rPr>
        <w:t>انظر بعض العرائض الشعبية في</w:t>
      </w:r>
      <w:r>
        <w:rPr>
          <w:rFonts w:ascii="Sakkal Majalla" w:hAnsi="Sakkal Majalla" w:cs="Sakkal Majalla" w:hint="cs"/>
          <w:color w:val="000000" w:themeColor="text1"/>
          <w:rtl/>
          <w:lang w:bidi="ar-SY"/>
        </w:rPr>
        <w:t xml:space="preserve">: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SY"/>
        </w:rPr>
        <w:t>الملحق 1</w:t>
      </w:r>
      <w:r>
        <w:rPr>
          <w:rFonts w:ascii="Sakkal Majalla" w:hAnsi="Sakkal Majalla" w:cs="Sakkal Majalla" w:hint="cs"/>
          <w:color w:val="000000" w:themeColor="text1"/>
          <w:rtl/>
          <w:lang w:bidi="ar-SY"/>
        </w:rPr>
        <w:t xml:space="preserve">. </w:t>
      </w:r>
    </w:p>
  </w:footnote>
  <w:footnote w:id="18">
    <w:p w:rsidR="0090304C" w:rsidRPr="00976259" w:rsidRDefault="0090304C" w:rsidP="0090304C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باتريك سيل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SY"/>
        </w:rPr>
        <w:t xml:space="preserve">الصراع على </w:t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SY"/>
        </w:rPr>
        <w:t>سورية (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SY"/>
        </w:rPr>
        <w:t>1945</w:t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SY"/>
        </w:rPr>
        <w:t xml:space="preserve">ـــ 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SY"/>
        </w:rPr>
        <w:t>1958)</w:t>
      </w:r>
      <w:r>
        <w:rPr>
          <w:rFonts w:ascii="Sakkal Majalla" w:eastAsia="Malgun Gothic Semilight" w:hAnsi="Sakkal Majalla" w:cs="Sakkal Majalla"/>
          <w:i/>
          <w:iCs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ت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SY"/>
        </w:rPr>
        <w:t xml:space="preserve">ر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سمير عبدو ومحمود فلاحة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دمشق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دار طلاس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1986)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26 ــ 27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30CB0"/>
    <w:multiLevelType w:val="hybridMultilevel"/>
    <w:tmpl w:val="DD7A5238"/>
    <w:lvl w:ilvl="0" w:tplc="79E8149A">
      <w:start w:val="3"/>
      <w:numFmt w:val="bullet"/>
      <w:lvlText w:val="-"/>
      <w:lvlJc w:val="left"/>
      <w:pPr>
        <w:ind w:left="720" w:hanging="360"/>
      </w:pPr>
      <w:rPr>
        <w:rFonts w:ascii="Sakkal Majalla" w:eastAsiaTheme="maj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8"/>
    <w:rsid w:val="001B7313"/>
    <w:rsid w:val="002A5598"/>
    <w:rsid w:val="004B32B6"/>
    <w:rsid w:val="0090304C"/>
    <w:rsid w:val="00966E01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FAA24-A1FB-40B9-9366-53CDC52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4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0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04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0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90304C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30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03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2019-11-11T12:40:00Z</dcterms:created>
  <dcterms:modified xsi:type="dcterms:W3CDTF">2019-11-11T12:40:00Z</dcterms:modified>
</cp:coreProperties>
</file>